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0" w:rsidRDefault="006123A0" w:rsidP="006123A0">
      <w:pPr>
        <w:shd w:val="clear" w:color="auto" w:fill="FFFFFF"/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color w:val="000007"/>
          <w:kern w:val="36"/>
          <w:sz w:val="27"/>
          <w:szCs w:val="27"/>
          <w:lang w:eastAsia="ru-RU"/>
        </w:rPr>
      </w:pPr>
      <w:proofErr w:type="spellStart"/>
      <w:r w:rsidRPr="00146BA9">
        <w:rPr>
          <w:rFonts w:ascii="Lucida Sans Unicode" w:eastAsia="Times New Roman" w:hAnsi="Lucida Sans Unicode" w:cs="Lucida Sans Unicode"/>
          <w:b/>
          <w:color w:val="000007"/>
          <w:kern w:val="36"/>
          <w:sz w:val="27"/>
          <w:szCs w:val="27"/>
          <w:lang w:eastAsia="ru-RU"/>
        </w:rPr>
        <w:t>Поради</w:t>
      </w:r>
      <w:proofErr w:type="spellEnd"/>
      <w:r w:rsidRPr="00146BA9">
        <w:rPr>
          <w:rFonts w:ascii="Lucida Sans Unicode" w:eastAsia="Times New Roman" w:hAnsi="Lucida Sans Unicode" w:cs="Lucida Sans Unicode"/>
          <w:b/>
          <w:color w:val="000007"/>
          <w:kern w:val="36"/>
          <w:sz w:val="27"/>
          <w:szCs w:val="27"/>
          <w:lang w:eastAsia="ru-RU"/>
        </w:rPr>
        <w:t xml:space="preserve"> </w:t>
      </w:r>
      <w:proofErr w:type="spellStart"/>
      <w:r w:rsidRPr="00146BA9">
        <w:rPr>
          <w:rFonts w:ascii="Lucida Sans Unicode" w:eastAsia="Times New Roman" w:hAnsi="Lucida Sans Unicode" w:cs="Lucida Sans Unicode"/>
          <w:b/>
          <w:color w:val="000007"/>
          <w:kern w:val="36"/>
          <w:sz w:val="27"/>
          <w:szCs w:val="27"/>
          <w:lang w:eastAsia="ru-RU"/>
        </w:rPr>
        <w:t>абітурієнтам</w:t>
      </w:r>
      <w:proofErr w:type="spellEnd"/>
      <w:r w:rsidRPr="00146BA9">
        <w:rPr>
          <w:rFonts w:ascii="Lucida Sans Unicode" w:eastAsia="Times New Roman" w:hAnsi="Lucida Sans Unicode" w:cs="Lucida Sans Unicode"/>
          <w:b/>
          <w:color w:val="000007"/>
          <w:kern w:val="36"/>
          <w:sz w:val="27"/>
          <w:szCs w:val="27"/>
          <w:lang w:eastAsia="ru-RU"/>
        </w:rPr>
        <w:t xml:space="preserve"> для </w:t>
      </w:r>
      <w:proofErr w:type="spellStart"/>
      <w:r w:rsidRPr="00146BA9">
        <w:rPr>
          <w:rFonts w:ascii="Lucida Sans Unicode" w:eastAsia="Times New Roman" w:hAnsi="Lucida Sans Unicode" w:cs="Lucida Sans Unicode"/>
          <w:b/>
          <w:color w:val="000007"/>
          <w:kern w:val="36"/>
          <w:sz w:val="27"/>
          <w:szCs w:val="27"/>
          <w:lang w:eastAsia="ru-RU"/>
        </w:rPr>
        <w:t>успішної</w:t>
      </w:r>
      <w:proofErr w:type="spellEnd"/>
      <w:r w:rsidRPr="00146BA9">
        <w:rPr>
          <w:rFonts w:ascii="Lucida Sans Unicode" w:eastAsia="Times New Roman" w:hAnsi="Lucida Sans Unicode" w:cs="Lucida Sans Unicode"/>
          <w:b/>
          <w:color w:val="000007"/>
          <w:kern w:val="36"/>
          <w:sz w:val="27"/>
          <w:szCs w:val="27"/>
          <w:lang w:eastAsia="ru-RU"/>
        </w:rPr>
        <w:t xml:space="preserve"> </w:t>
      </w:r>
      <w:proofErr w:type="spellStart"/>
      <w:proofErr w:type="gramStart"/>
      <w:r w:rsidRPr="00146BA9">
        <w:rPr>
          <w:rFonts w:ascii="Lucida Sans Unicode" w:eastAsia="Times New Roman" w:hAnsi="Lucida Sans Unicode" w:cs="Lucida Sans Unicode"/>
          <w:b/>
          <w:color w:val="000007"/>
          <w:kern w:val="36"/>
          <w:sz w:val="27"/>
          <w:szCs w:val="27"/>
          <w:lang w:eastAsia="ru-RU"/>
        </w:rPr>
        <w:t>п</w:t>
      </w:r>
      <w:proofErr w:type="gramEnd"/>
      <w:r w:rsidRPr="00146BA9">
        <w:rPr>
          <w:rFonts w:ascii="Lucida Sans Unicode" w:eastAsia="Times New Roman" w:hAnsi="Lucida Sans Unicode" w:cs="Lucida Sans Unicode"/>
          <w:b/>
          <w:color w:val="000007"/>
          <w:kern w:val="36"/>
          <w:sz w:val="27"/>
          <w:szCs w:val="27"/>
          <w:lang w:eastAsia="ru-RU"/>
        </w:rPr>
        <w:t>ідготовки</w:t>
      </w:r>
      <w:proofErr w:type="spellEnd"/>
      <w:r w:rsidRPr="00146BA9">
        <w:rPr>
          <w:rFonts w:ascii="Lucida Sans Unicode" w:eastAsia="Times New Roman" w:hAnsi="Lucida Sans Unicode" w:cs="Lucida Sans Unicode"/>
          <w:b/>
          <w:color w:val="000007"/>
          <w:kern w:val="36"/>
          <w:sz w:val="27"/>
          <w:szCs w:val="27"/>
          <w:lang w:eastAsia="ru-RU"/>
        </w:rPr>
        <w:t xml:space="preserve"> до ЗНО</w:t>
      </w:r>
    </w:p>
    <w:p w:rsidR="00146BA9" w:rsidRPr="00146BA9" w:rsidRDefault="00146BA9" w:rsidP="006123A0">
      <w:pPr>
        <w:shd w:val="clear" w:color="auto" w:fill="FFFFFF"/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color w:val="000007"/>
          <w:kern w:val="36"/>
          <w:sz w:val="27"/>
          <w:szCs w:val="27"/>
          <w:lang w:eastAsia="ru-RU"/>
        </w:rPr>
      </w:pPr>
    </w:p>
    <w:p w:rsidR="006123A0" w:rsidRPr="006123A0" w:rsidRDefault="006123A0" w:rsidP="006123A0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Налаштуйтеся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на позитив.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Пам’ятайте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: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здача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ЗНО - </w:t>
      </w:r>
      <w:proofErr w:type="spellStart"/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це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не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покарання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а стимул до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саморозвитку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!</w:t>
      </w:r>
    </w:p>
    <w:p w:rsidR="006123A0" w:rsidRPr="006123A0" w:rsidRDefault="006123A0" w:rsidP="006123A0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Вдома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облаштуйте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своє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робоче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місце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біля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комп’ютера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так,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щоб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ніщо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Вас не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провокувало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або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відволікало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від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навчання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.</w:t>
      </w:r>
    </w:p>
    <w:p w:rsidR="006123A0" w:rsidRPr="006123A0" w:rsidRDefault="006123A0" w:rsidP="006123A0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Інформацію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поді</w:t>
      </w:r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л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на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частини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.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Визначте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спочатку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для Вас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найважче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. Роботу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розпочинайте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складнішого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матер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іалу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.</w:t>
      </w:r>
    </w:p>
    <w:p w:rsidR="006123A0" w:rsidRDefault="006123A0" w:rsidP="006123A0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Працюйте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до </w:t>
      </w:r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тих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пiр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поки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відчуваєте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розумієте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навчальний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матеріал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. Коли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відчуєте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інформація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сприймається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відпочиньте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(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досить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15-20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хвилин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).</w:t>
      </w:r>
    </w:p>
    <w:p w:rsidR="00146BA9" w:rsidRPr="006123A0" w:rsidRDefault="00146BA9" w:rsidP="00146BA9">
      <w:p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</w:p>
    <w:p w:rsidR="006123A0" w:rsidRDefault="006123A0" w:rsidP="006123A0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7"/>
          <w:sz w:val="21"/>
          <w:szCs w:val="21"/>
          <w:lang w:eastAsia="ru-RU"/>
        </w:rPr>
      </w:pPr>
      <w:proofErr w:type="spellStart"/>
      <w:r w:rsidRPr="006123A0">
        <w:rPr>
          <w:rFonts w:ascii="Tahoma" w:eastAsia="Times New Roman" w:hAnsi="Tahoma" w:cs="Tahoma"/>
          <w:b/>
          <w:bCs/>
          <w:color w:val="000007"/>
          <w:sz w:val="21"/>
          <w:szCs w:val="21"/>
          <w:lang w:eastAsia="ru-RU"/>
        </w:rPr>
        <w:t>Якщо</w:t>
      </w:r>
      <w:proofErr w:type="spellEnd"/>
      <w:r w:rsidRPr="006123A0">
        <w:rPr>
          <w:rFonts w:ascii="Tahoma" w:eastAsia="Times New Roman" w:hAnsi="Tahoma" w:cs="Tahoma"/>
          <w:b/>
          <w:bCs/>
          <w:color w:val="000007"/>
          <w:sz w:val="21"/>
          <w:szCs w:val="21"/>
          <w:lang w:eastAsia="ru-RU"/>
        </w:rPr>
        <w:t xml:space="preserve"> часу до ЗНО </w:t>
      </w:r>
      <w:proofErr w:type="spellStart"/>
      <w:r w:rsidRPr="006123A0">
        <w:rPr>
          <w:rFonts w:ascii="Tahoma" w:eastAsia="Times New Roman" w:hAnsi="Tahoma" w:cs="Tahoma"/>
          <w:b/>
          <w:bCs/>
          <w:color w:val="000007"/>
          <w:sz w:val="21"/>
          <w:szCs w:val="21"/>
          <w:lang w:eastAsia="ru-RU"/>
        </w:rPr>
        <w:t>залишилось</w:t>
      </w:r>
      <w:proofErr w:type="spellEnd"/>
      <w:r w:rsidRPr="006123A0">
        <w:rPr>
          <w:rFonts w:ascii="Tahoma" w:eastAsia="Times New Roman" w:hAnsi="Tahoma" w:cs="Tahoma"/>
          <w:b/>
          <w:bCs/>
          <w:color w:val="000007"/>
          <w:sz w:val="21"/>
          <w:szCs w:val="21"/>
          <w:lang w:eastAsia="ru-RU"/>
        </w:rPr>
        <w:t xml:space="preserve"> мало</w:t>
      </w:r>
    </w:p>
    <w:p w:rsidR="00146BA9" w:rsidRPr="006123A0" w:rsidRDefault="00146BA9" w:rsidP="006123A0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7"/>
          <w:sz w:val="21"/>
          <w:szCs w:val="21"/>
          <w:lang w:eastAsia="ru-RU"/>
        </w:rPr>
      </w:pPr>
    </w:p>
    <w:p w:rsidR="006123A0" w:rsidRPr="006123A0" w:rsidRDefault="006123A0" w:rsidP="006123A0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ідготуйте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місце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для занять.</w:t>
      </w:r>
    </w:p>
    <w:p w:rsidR="006123A0" w:rsidRPr="006123A0" w:rsidRDefault="006123A0" w:rsidP="006123A0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Уведіть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в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інтер’є</w:t>
      </w:r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</w:t>
      </w:r>
      <w:proofErr w:type="spellEnd"/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кімнати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жовтий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та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фіолетовий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кольори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.</w:t>
      </w:r>
    </w:p>
    <w:p w:rsidR="006123A0" w:rsidRPr="006123A0" w:rsidRDefault="006123A0" w:rsidP="006123A0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Складіть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план занять.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Спершу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визначте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хто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(«сова»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чи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«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жайворонок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»),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залежно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від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цього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максимально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використовуйте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ранковий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або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вечірній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час.</w:t>
      </w:r>
    </w:p>
    <w:p w:rsidR="006123A0" w:rsidRPr="006123A0" w:rsidRDefault="006123A0" w:rsidP="006123A0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ідготовку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розпочніть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найважчого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розділу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або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того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матеріалу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який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знаєте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найгірше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.</w:t>
      </w:r>
    </w:p>
    <w:p w:rsidR="006123A0" w:rsidRPr="006123A0" w:rsidRDefault="006123A0" w:rsidP="006123A0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Чергуйте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заняття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відпочинком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: 40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хвилин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триває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заняття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поті</w:t>
      </w:r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</w:t>
      </w:r>
      <w:proofErr w:type="spellEnd"/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10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хвилин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–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відпочинок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.</w:t>
      </w:r>
    </w:p>
    <w:p w:rsidR="006123A0" w:rsidRPr="006123A0" w:rsidRDefault="006123A0" w:rsidP="006123A0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Виконуйте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якомога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більше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ізних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тестів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із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предмету.</w:t>
      </w:r>
    </w:p>
    <w:p w:rsidR="006123A0" w:rsidRPr="006123A0" w:rsidRDefault="006123A0" w:rsidP="006123A0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Тренуйтеся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секундоміром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у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руках: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засікайте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час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виконання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тестів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.</w:t>
      </w:r>
    </w:p>
    <w:p w:rsidR="006123A0" w:rsidRPr="006123A0" w:rsidRDefault="006123A0" w:rsidP="006123A0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Готуючись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оцінювання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подумки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малюйте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собі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картину перемоги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чи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успіху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.</w:t>
      </w:r>
    </w:p>
    <w:p w:rsidR="006123A0" w:rsidRPr="006123A0" w:rsidRDefault="006123A0" w:rsidP="006123A0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Примусьте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себе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зайнятися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справою.</w:t>
      </w:r>
    </w:p>
    <w:p w:rsidR="006123A0" w:rsidRPr="006123A0" w:rsidRDefault="006123A0" w:rsidP="006123A0">
      <w:pPr>
        <w:shd w:val="clear" w:color="auto" w:fill="FFFFFF"/>
        <w:spacing w:after="0" w:line="240" w:lineRule="auto"/>
        <w:ind w:left="180"/>
        <w:jc w:val="both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Перед ЗНО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є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бажання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робити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все,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щоб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тільки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нього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готуватися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. У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цей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час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можна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пригадати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давно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забуті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та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відкладені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справи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пригадати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давно не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телефонував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товаришеві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можна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проявити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себе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зразковим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сином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(дочкою)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виконати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яке-небудь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батьківське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доручення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(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з’їздити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на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ринок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полагодити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полицю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ідмести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підлогу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тощо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),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тобто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зробити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все,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аби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віддалити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момент, коли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доведеться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сидіти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книжкою/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зошитом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за столом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готуватися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.</w:t>
      </w:r>
    </w:p>
    <w:p w:rsidR="006123A0" w:rsidRPr="006123A0" w:rsidRDefault="006123A0" w:rsidP="006123A0">
      <w:pPr>
        <w:shd w:val="clear" w:color="auto" w:fill="FFFFFF"/>
        <w:spacing w:after="0" w:line="240" w:lineRule="auto"/>
        <w:ind w:left="180" w:firstLine="450"/>
        <w:jc w:val="both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Зробіть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над собою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зусилля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.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Це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важливо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. Але не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вдавайтеся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крайнощів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.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Якщо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обкладетесь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ідручниками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вимкнете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телефон та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забарикадуєтеся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у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своїй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кімнаті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то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ефективність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від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такої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підготовки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навряд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чи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буде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високою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.</w:t>
      </w:r>
    </w:p>
    <w:p w:rsidR="006123A0" w:rsidRPr="006123A0" w:rsidRDefault="006123A0" w:rsidP="006123A0">
      <w:pPr>
        <w:shd w:val="clear" w:color="auto" w:fill="FFFFFF"/>
        <w:spacing w:after="0" w:line="240" w:lineRule="auto"/>
        <w:ind w:left="180" w:hanging="36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i/>
          <w:iCs/>
          <w:color w:val="000007"/>
          <w:sz w:val="20"/>
          <w:szCs w:val="20"/>
          <w:bdr w:val="none" w:sz="0" w:space="0" w:color="auto" w:frame="1"/>
          <w:lang w:eastAsia="ru-RU"/>
        </w:rPr>
        <w:t>Поради</w:t>
      </w:r>
      <w:proofErr w:type="spellEnd"/>
      <w:r w:rsidRPr="006123A0">
        <w:rPr>
          <w:rFonts w:ascii="Tahoma" w:eastAsia="Times New Roman" w:hAnsi="Tahoma" w:cs="Tahoma"/>
          <w:i/>
          <w:iCs/>
          <w:color w:val="000007"/>
          <w:sz w:val="20"/>
          <w:szCs w:val="20"/>
          <w:bdr w:val="none" w:sz="0" w:space="0" w:color="auto" w:frame="1"/>
          <w:lang w:eastAsia="ru-RU"/>
        </w:rPr>
        <w:t>:</w:t>
      </w:r>
    </w:p>
    <w:p w:rsidR="006123A0" w:rsidRPr="006123A0" w:rsidRDefault="006123A0" w:rsidP="006123A0">
      <w:pPr>
        <w:numPr>
          <w:ilvl w:val="1"/>
          <w:numId w:val="2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Встановіть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для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себе норму: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наприклад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одна година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або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наприклад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одна тема. Коли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розібрано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тему, то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можна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перепочити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.</w:t>
      </w:r>
    </w:p>
    <w:p w:rsidR="006123A0" w:rsidRPr="006123A0" w:rsidRDefault="006123A0" w:rsidP="006123A0">
      <w:pPr>
        <w:numPr>
          <w:ilvl w:val="1"/>
          <w:numId w:val="2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Не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слід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готуватися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атестації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разом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другом/подругою (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якщо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лише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він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(вона) не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знає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матеріал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краще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),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бо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така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ідготовка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найчастіше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перетворюється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на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тривалу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балаканину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марну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трату часу.</w:t>
      </w:r>
    </w:p>
    <w:p w:rsidR="006123A0" w:rsidRPr="006123A0" w:rsidRDefault="006123A0" w:rsidP="006123A0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Як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запам’ятати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?</w:t>
      </w:r>
    </w:p>
    <w:p w:rsidR="006123A0" w:rsidRPr="006123A0" w:rsidRDefault="006123A0" w:rsidP="006123A0">
      <w:pPr>
        <w:shd w:val="clear" w:color="auto" w:fill="FFFFFF"/>
        <w:spacing w:after="0" w:line="240" w:lineRule="auto"/>
        <w:ind w:left="180"/>
        <w:jc w:val="both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цього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приводу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існують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різні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думки. Один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із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найбільш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вдалих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способів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запам’ятовування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–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мнемотехніка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включає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запам’ятовування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асоціаціями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:</w:t>
      </w:r>
    </w:p>
    <w:p w:rsidR="006123A0" w:rsidRPr="006123A0" w:rsidRDefault="006123A0" w:rsidP="006123A0">
      <w:pPr>
        <w:numPr>
          <w:ilvl w:val="1"/>
          <w:numId w:val="2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Потрібно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запам’ятати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дату –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спробуй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пригадати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ця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дата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означає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для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тебе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особисто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.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Може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це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день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народження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тітки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? А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може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цього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дня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вперше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щось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зробили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або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кудись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з’їздили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?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Раптом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ця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дата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нагадує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чийсь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номер телефону?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Однак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слід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спеціально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вишукувати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родинні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свята, </w:t>
      </w:r>
      <w:proofErr w:type="spellStart"/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бо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на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тестуванні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доведеться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згадувати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ще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їх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.</w:t>
      </w:r>
    </w:p>
    <w:p w:rsidR="006123A0" w:rsidRPr="006123A0" w:rsidRDefault="006123A0" w:rsidP="006123A0">
      <w:pPr>
        <w:numPr>
          <w:ilvl w:val="1"/>
          <w:numId w:val="2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Потрібно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запам’ятати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формулу –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спробуйте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прочитати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її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як слово,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чи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придумайте до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кожної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літери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формули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яке-небудь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слово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складіть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смішну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конструкцію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яка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триматиметься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в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голові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. Чим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смішнішою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буде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асоціація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тим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краще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вона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запам’ятається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.</w:t>
      </w:r>
    </w:p>
    <w:p w:rsidR="006123A0" w:rsidRPr="006123A0" w:rsidRDefault="006123A0" w:rsidP="006123A0">
      <w:pPr>
        <w:numPr>
          <w:ilvl w:val="1"/>
          <w:numId w:val="2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Дуже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зручно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запам’ятовувати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як</w:t>
      </w:r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і-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небудь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визначення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явища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події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звівши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їх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до того,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вже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відомо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.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Спробуйте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спростити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визначення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зрозуміти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суть, а не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завчати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його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.</w:t>
      </w:r>
    </w:p>
    <w:p w:rsidR="006123A0" w:rsidRPr="006123A0" w:rsidRDefault="006123A0" w:rsidP="006123A0">
      <w:pPr>
        <w:numPr>
          <w:ilvl w:val="1"/>
          <w:numId w:val="2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У </w:t>
      </w:r>
      <w:proofErr w:type="spellStart"/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ізних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людей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розвинені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різні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види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пам’яті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: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зорова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слухова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моторна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:</w:t>
      </w:r>
    </w:p>
    <w:p w:rsidR="006123A0" w:rsidRPr="006123A0" w:rsidRDefault="006123A0" w:rsidP="006123A0">
      <w:pPr>
        <w:numPr>
          <w:ilvl w:val="1"/>
          <w:numId w:val="2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Якщо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у Вас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розвинена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моторна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пам’ять</w:t>
      </w:r>
      <w:proofErr w:type="spellEnd"/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краще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ще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раз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пропишіть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матеріал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(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наприклад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займіться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написанням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шпаргалок).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Можна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писати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шпаргалки! </w:t>
      </w:r>
      <w:proofErr w:type="spellStart"/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ід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час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написання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шпаргалок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матеріал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повторно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опрацьовується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. Але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користуватись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ними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або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навіть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просто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приносити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із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собою на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тестування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варто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: коли вона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лежить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у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кишені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– голова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працює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погано, коли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її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залишили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вдома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– голова </w:t>
      </w:r>
      <w:proofErr w:type="spellStart"/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включається</w:t>
      </w:r>
      <w:proofErr w:type="spellEnd"/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в роботу.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Отже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краще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написати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шпаргалку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залишити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її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вдома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.</w:t>
      </w:r>
    </w:p>
    <w:p w:rsidR="006123A0" w:rsidRPr="006123A0" w:rsidRDefault="006123A0" w:rsidP="006123A0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Якщо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відчуваєте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«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процес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ішов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»,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тобто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розумієте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матеріал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відчуваєте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можете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його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пояснити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ще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втомився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–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продовжуйте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!</w:t>
      </w:r>
    </w:p>
    <w:p w:rsidR="006123A0" w:rsidRPr="006123A0" w:rsidRDefault="006123A0" w:rsidP="006123A0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lastRenderedPageBreak/>
        <w:t xml:space="preserve">Перед сном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якщо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вчитимете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то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хоча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б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перегорніть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пройдені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матеріали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спробуйте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дивлячись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на заголовок,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пригадати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загальний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змі</w:t>
      </w:r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ст</w:t>
      </w:r>
      <w:proofErr w:type="spellEnd"/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питання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(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якщо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виходить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–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перегляньте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розділ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).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Адже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краще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запам’ятовується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інформація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отримана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ід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час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засипання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чи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під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час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пробудження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(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але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не в день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напередодні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тестування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!).</w:t>
      </w:r>
    </w:p>
    <w:p w:rsidR="006123A0" w:rsidRDefault="006123A0" w:rsidP="006123A0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Увечері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напередодні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ЗНО, дозвольте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собі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розслабитися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: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прогуляйтеся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поговоріть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по телефону, почитайте детектив,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зайдіть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у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гості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лягайте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відпочивати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п</w:t>
      </w:r>
      <w:proofErr w:type="gram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івночі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.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Якщо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не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виспитесь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за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ніч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, то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очікуйте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сумних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 xml:space="preserve"> </w:t>
      </w:r>
      <w:proofErr w:type="spellStart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наслідків</w:t>
      </w:r>
      <w:proofErr w:type="spellEnd"/>
      <w:r w:rsidRPr="006123A0">
        <w:rPr>
          <w:rFonts w:ascii="Tahoma" w:eastAsia="Times New Roman" w:hAnsi="Tahoma" w:cs="Tahoma"/>
          <w:color w:val="000007"/>
          <w:sz w:val="20"/>
          <w:szCs w:val="20"/>
          <w:lang w:eastAsia="ru-RU"/>
        </w:rPr>
        <w:t>!</w:t>
      </w:r>
    </w:p>
    <w:p w:rsidR="00146BA9" w:rsidRPr="006123A0" w:rsidRDefault="00146BA9" w:rsidP="00146BA9">
      <w:p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000007"/>
          <w:sz w:val="20"/>
          <w:szCs w:val="20"/>
          <w:lang w:eastAsia="ru-RU"/>
        </w:rPr>
      </w:pPr>
    </w:p>
    <w:p w:rsidR="006123A0" w:rsidRPr="00146BA9" w:rsidRDefault="006123A0" w:rsidP="006123A0">
      <w:pPr>
        <w:shd w:val="clear" w:color="auto" w:fill="FFFFFF"/>
        <w:spacing w:after="0" w:line="240" w:lineRule="auto"/>
        <w:ind w:firstLine="450"/>
        <w:jc w:val="both"/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</w:pPr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 xml:space="preserve">Будьте </w:t>
      </w:r>
      <w:proofErr w:type="spellStart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>впевнені</w:t>
      </w:r>
      <w:proofErr w:type="spellEnd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 xml:space="preserve"> у </w:t>
      </w:r>
      <w:proofErr w:type="spellStart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>власних</w:t>
      </w:r>
      <w:proofErr w:type="spellEnd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 xml:space="preserve"> </w:t>
      </w:r>
      <w:proofErr w:type="gramStart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>силах</w:t>
      </w:r>
      <w:proofErr w:type="gramEnd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 xml:space="preserve">! </w:t>
      </w:r>
      <w:proofErr w:type="spellStart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>Ви</w:t>
      </w:r>
      <w:proofErr w:type="spellEnd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 xml:space="preserve"> </w:t>
      </w:r>
      <w:proofErr w:type="spellStart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>розумна</w:t>
      </w:r>
      <w:proofErr w:type="spellEnd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 xml:space="preserve">, </w:t>
      </w:r>
      <w:proofErr w:type="spellStart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>цілеспрямована</w:t>
      </w:r>
      <w:proofErr w:type="spellEnd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 xml:space="preserve"> </w:t>
      </w:r>
      <w:proofErr w:type="spellStart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>людина</w:t>
      </w:r>
      <w:proofErr w:type="spellEnd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 xml:space="preserve">, яка в </w:t>
      </w:r>
      <w:proofErr w:type="spellStart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>змозі</w:t>
      </w:r>
      <w:proofErr w:type="spellEnd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 xml:space="preserve"> </w:t>
      </w:r>
      <w:proofErr w:type="spellStart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>подолати</w:t>
      </w:r>
      <w:proofErr w:type="spellEnd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 xml:space="preserve"> </w:t>
      </w:r>
      <w:proofErr w:type="spellStart"/>
      <w:proofErr w:type="gramStart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>будь-як</w:t>
      </w:r>
      <w:proofErr w:type="gramEnd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>і</w:t>
      </w:r>
      <w:proofErr w:type="spellEnd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 xml:space="preserve"> </w:t>
      </w:r>
      <w:proofErr w:type="spellStart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>труднощі</w:t>
      </w:r>
      <w:proofErr w:type="spellEnd"/>
      <w:r w:rsidRPr="00146BA9">
        <w:rPr>
          <w:rFonts w:ascii="Tahoma" w:eastAsia="Times New Roman" w:hAnsi="Tahoma" w:cs="Tahoma"/>
          <w:b/>
          <w:i/>
          <w:iCs/>
          <w:color w:val="DF201D"/>
          <w:sz w:val="20"/>
          <w:szCs w:val="20"/>
          <w:lang w:eastAsia="ru-RU"/>
        </w:rPr>
        <w:t>.</w:t>
      </w:r>
    </w:p>
    <w:p w:rsidR="006123A0" w:rsidRPr="00146BA9" w:rsidRDefault="006123A0">
      <w:pPr>
        <w:rPr>
          <w:b/>
        </w:rPr>
      </w:pPr>
    </w:p>
    <w:sectPr w:rsidR="006123A0" w:rsidRPr="00146BA9" w:rsidSect="005E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32B8"/>
    <w:multiLevelType w:val="multilevel"/>
    <w:tmpl w:val="0F00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24AFD"/>
    <w:multiLevelType w:val="multilevel"/>
    <w:tmpl w:val="8326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3A0"/>
    <w:rsid w:val="00146BA9"/>
    <w:rsid w:val="004443FB"/>
    <w:rsid w:val="005E1441"/>
    <w:rsid w:val="006123A0"/>
    <w:rsid w:val="0081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1"/>
  </w:style>
  <w:style w:type="paragraph" w:styleId="1">
    <w:name w:val="heading 1"/>
    <w:basedOn w:val="a"/>
    <w:link w:val="10"/>
    <w:uiPriority w:val="9"/>
    <w:qFormat/>
    <w:rsid w:val="0061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2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1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2017-01-20T10:01:00Z</dcterms:created>
  <dcterms:modified xsi:type="dcterms:W3CDTF">2017-01-20T11:36:00Z</dcterms:modified>
</cp:coreProperties>
</file>